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9AF0" w14:textId="77777777" w:rsidR="00517303" w:rsidRPr="00432D42" w:rsidRDefault="00517303" w:rsidP="00432D42">
      <w:pPr>
        <w:rPr>
          <w:rFonts w:cs="Calibri"/>
          <w:sz w:val="18"/>
          <w:szCs w:val="18"/>
        </w:rPr>
        <w:sectPr w:rsidR="00517303" w:rsidRPr="00432D42" w:rsidSect="007E7A6B">
          <w:headerReference w:type="default" r:id="rId8"/>
          <w:pgSz w:w="11900" w:h="16840" w:code="9"/>
          <w:pgMar w:top="1276" w:right="1134" w:bottom="709" w:left="1134" w:header="567" w:footer="452" w:gutter="0"/>
          <w:cols w:space="708"/>
        </w:sectPr>
      </w:pPr>
      <w:bookmarkStart w:id="0" w:name="_GoBack"/>
      <w:bookmarkEnd w:id="0"/>
    </w:p>
    <w:p w14:paraId="41DAB006" w14:textId="2306C73B" w:rsidR="000910C9" w:rsidRPr="004C5452" w:rsidRDefault="005D3D8E" w:rsidP="000910C9">
      <w:pPr>
        <w:spacing w:before="120"/>
        <w:jc w:val="right"/>
        <w:rPr>
          <w:rFonts w:cs="Calibri"/>
          <w:i/>
          <w:sz w:val="18"/>
          <w:szCs w:val="18"/>
        </w:rPr>
      </w:pPr>
      <w:r>
        <w:rPr>
          <w:b/>
          <w:bCs/>
          <w:i/>
          <w:sz w:val="18"/>
          <w:szCs w:val="18"/>
        </w:rPr>
        <w:lastRenderedPageBreak/>
        <w:t>Appendix 4b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6373405C"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89114A" w:rsidRPr="0089114A">
        <w:t>‘Support for institutional capacity of Polish HEIs through establishment and implementation of international study programmes’</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9"/>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C849" w14:textId="77777777" w:rsidR="00C14DE6" w:rsidRDefault="00C14DE6" w:rsidP="00A44C9D">
      <w:pPr>
        <w:spacing w:after="0" w:line="240" w:lineRule="auto"/>
      </w:pPr>
      <w:r>
        <w:separator/>
      </w:r>
    </w:p>
  </w:endnote>
  <w:endnote w:type="continuationSeparator" w:id="0">
    <w:p w14:paraId="69A66EAE" w14:textId="77777777" w:rsidR="00C14DE6" w:rsidRDefault="00C14DE6"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3ED1" w14:textId="77777777" w:rsidR="00C14DE6" w:rsidRDefault="00C14DE6" w:rsidP="00A44C9D">
      <w:pPr>
        <w:spacing w:after="0" w:line="240" w:lineRule="auto"/>
      </w:pPr>
      <w:r>
        <w:separator/>
      </w:r>
    </w:p>
  </w:footnote>
  <w:footnote w:type="continuationSeparator" w:id="0">
    <w:p w14:paraId="71421B6A" w14:textId="77777777" w:rsidR="00C14DE6" w:rsidRDefault="00C14DE6"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AAC5" w14:textId="78F971BA" w:rsidR="00625449" w:rsidRDefault="00517303" w:rsidP="00517303">
    <w:pPr>
      <w:pStyle w:val="Nagwek"/>
      <w:tabs>
        <w:tab w:val="clear" w:pos="9072"/>
        <w:tab w:val="right" w:pos="9046"/>
      </w:tabs>
    </w:pPr>
    <w:r>
      <w:rPr>
        <w:noProof/>
        <w:lang w:val="pl-PL" w:eastAsia="pl-PL"/>
      </w:rPr>
      <w:drawing>
        <wp:anchor distT="152400" distB="152400" distL="152400" distR="152400" simplePos="0" relativeHeight="251664384" behindDoc="1" locked="0" layoutInCell="1" allowOverlap="1" wp14:anchorId="073AA26B" wp14:editId="4DE4F491">
          <wp:simplePos x="0" y="0"/>
          <wp:positionH relativeFrom="page">
            <wp:posOffset>1715769</wp:posOffset>
          </wp:positionH>
          <wp:positionV relativeFrom="page">
            <wp:posOffset>19859625</wp:posOffset>
          </wp:positionV>
          <wp:extent cx="5760721" cy="358141"/>
          <wp:effectExtent l="0" t="0" r="0" b="0"/>
          <wp:wrapNone/>
          <wp:docPr id="7"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8"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9"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10"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F182" w14:textId="77777777" w:rsidR="00517303" w:rsidRDefault="00517303" w:rsidP="00085693">
    <w:pPr>
      <w:pStyle w:val="Nagwek"/>
      <w:tabs>
        <w:tab w:val="clear" w:pos="9072"/>
        <w:tab w:val="right" w:pos="9046"/>
      </w:tabs>
    </w:pPr>
    <w:r>
      <w:rPr>
        <w:noProof/>
        <w:lang w:val="pl-PL" w:eastAsia="pl-PL"/>
      </w:rPr>
      <w:drawing>
        <wp:inline distT="0" distB="0" distL="0" distR="0" wp14:anchorId="4A191012" wp14:editId="1E2451E8">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5693"/>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2D42"/>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3ED2"/>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9114A"/>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4DE6"/>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6794C"/>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EC7D-CF11-4DB9-84D9-91E34CA1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Karolina Jóźwiak</cp:lastModifiedBy>
  <cp:revision>2</cp:revision>
  <cp:lastPrinted>2018-05-16T12:09:00Z</cp:lastPrinted>
  <dcterms:created xsi:type="dcterms:W3CDTF">2022-05-06T11:56:00Z</dcterms:created>
  <dcterms:modified xsi:type="dcterms:W3CDTF">2022-05-06T11:56:00Z</dcterms:modified>
</cp:coreProperties>
</file>