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23F4D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23F4D" w:rsidRDefault="00523F4D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</w:rPr>
              <w:t>SPINAKER – intensywne międzynarodowe programy kształcenia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AB099F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099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PPI/SPI/2020/1/00102/U/00001</w:t>
            </w:r>
            <w:bookmarkStart w:id="0" w:name="_GoBack"/>
            <w:bookmarkEnd w:id="0"/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523F4D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Wrocławska</w:t>
            </w:r>
            <w:proofErr w:type="spellEnd"/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AB099F" w:rsidP="00523F4D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099F">
              <w:rPr>
                <w:rFonts w:asciiTheme="minorHAnsi" w:hAnsiTheme="minorHAnsi" w:cstheme="minorHAnsi"/>
                <w:b/>
                <w:sz w:val="20"/>
                <w:szCs w:val="20"/>
              </w:rPr>
              <w:t>„Nowe międzynarodowe programy nauczania na Wydziale Architektury z zastosowaniem formuły zdalnej i mieszanej”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(CREATE)</w:t>
            </w: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23F4D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567735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23F4D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DD" w:rsidRDefault="00C736DD" w:rsidP="00A44C9D">
      <w:pPr>
        <w:spacing w:after="0" w:line="240" w:lineRule="auto"/>
      </w:pPr>
      <w:r>
        <w:separator/>
      </w:r>
    </w:p>
  </w:endnote>
  <w:endnote w:type="continuationSeparator" w:id="0">
    <w:p w:rsidR="00C736DD" w:rsidRDefault="00C736D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DD" w:rsidRDefault="00C736DD" w:rsidP="00A44C9D">
      <w:pPr>
        <w:spacing w:after="0" w:line="240" w:lineRule="auto"/>
      </w:pPr>
      <w:r>
        <w:separator/>
      </w:r>
    </w:p>
  </w:footnote>
  <w:footnote w:type="continuationSeparator" w:id="0">
    <w:p w:rsidR="00C736DD" w:rsidRDefault="00C736DD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E400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3F4D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B099F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36DD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2A26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F9C2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D40D-9196-48AA-82E2-9A59F2E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Karolina Jóźwiak</cp:lastModifiedBy>
  <cp:revision>3</cp:revision>
  <cp:lastPrinted>2020-09-21T12:20:00Z</cp:lastPrinted>
  <dcterms:created xsi:type="dcterms:W3CDTF">2022-05-06T11:55:00Z</dcterms:created>
  <dcterms:modified xsi:type="dcterms:W3CDTF">2022-05-06T12:54:00Z</dcterms:modified>
</cp:coreProperties>
</file>